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91B65" w:rsidRPr="00A91B65" w:rsidTr="3F42EC7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5021" w:rsidRPr="00A91B65" w:rsidRDefault="003D53E2" w:rsidP="00FC2649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Osnove računovodstva </w:t>
            </w:r>
          </w:p>
        </w:tc>
      </w:tr>
      <w:tr w:rsidR="00A91B65" w:rsidRPr="00A91B65" w:rsidTr="3F42EC7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color w:val="000000" w:themeColor="text1"/>
                <w:sz w:val="20"/>
                <w:szCs w:val="20"/>
              </w:rPr>
            </w:pPr>
            <w:r w:rsidRPr="00A91B65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A91B65" w:rsidRDefault="00C531EB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ECA007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A91B65" w:rsidRDefault="003D53E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1</w:t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A91B65" w:rsidRPr="00A91B65" w:rsidTr="3F42EC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532" w:rsidRPr="000620AA" w:rsidRDefault="001C3532" w:rsidP="001C353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Izv.prof.dr.sc. Slavko Šodan </w:t>
            </w:r>
          </w:p>
          <w:p w:rsidR="00A44007" w:rsidRPr="000620AA" w:rsidRDefault="00A44007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Prof.dr.sc. Željana Aljinović Barać</w:t>
            </w:r>
          </w:p>
          <w:p w:rsidR="00A44007" w:rsidRDefault="00A44007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0443E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Izv</w:t>
            </w:r>
            <w:r w:rsidRPr="0040443E">
              <w:rPr>
                <w:rFonts w:ascii="Times New Roman" w:hAnsi="Times New Roman" w:cs="Arial"/>
                <w:strike/>
                <w:sz w:val="20"/>
                <w:szCs w:val="20"/>
              </w:rPr>
              <w:t>.</w:t>
            </w:r>
            <w:r w:rsidR="0040443E"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Pr="000620AA">
              <w:rPr>
                <w:rFonts w:ascii="Times New Roman" w:hAnsi="Times New Roman" w:cs="Arial"/>
                <w:sz w:val="20"/>
                <w:szCs w:val="20"/>
              </w:rPr>
              <w:t>rof.dr.sc. Andrijana Rogošić</w:t>
            </w:r>
          </w:p>
          <w:p w:rsidR="00CC7606" w:rsidRPr="000620AA" w:rsidRDefault="00CC7606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Doc. dr.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>. Ivana Perica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0620AA" w:rsidRDefault="003D53E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A91B65" w:rsidRPr="00A91B65" w:rsidTr="3F42EC7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0620A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0620A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0620A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0620A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A91B65" w:rsidRPr="00A91B65" w:rsidTr="3F42EC7C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0620AA" w:rsidRDefault="003766ED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0620A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0620AA" w:rsidRDefault="003766ED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A91B65" w:rsidRPr="00A91B65" w:rsidTr="3F42EC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0620AA" w:rsidRDefault="001C3532" w:rsidP="00B14230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20%</w:t>
            </w:r>
          </w:p>
        </w:tc>
      </w:tr>
      <w:tr w:rsidR="00A91B65" w:rsidRPr="00A91B65" w:rsidTr="3F42EC7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A91B65" w:rsidRPr="00A91B65" w:rsidTr="3F42EC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A91B65" w:rsidRDefault="00785021" w:rsidP="003D53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Osposobiti studenta/</w:t>
            </w:r>
            <w:proofErr w:type="spellStart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icu</w:t>
            </w:r>
            <w:proofErr w:type="spellEnd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za samostalno vođenje poslovnih knjiga </w:t>
            </w:r>
            <w:r w:rsidR="003D53E2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malih </w:t>
            </w: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poduzetnika</w:t>
            </w:r>
            <w:r w:rsidR="003D53E2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obveznika poreza na dobit u djelatnosti proizvodnje.</w:t>
            </w: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A91B65" w:rsidRPr="00A91B65" w:rsidTr="3F42EC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A91B65" w:rsidRPr="00A91B65" w:rsidTr="3F42EC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Primijeniti određene računovodstvene politike u priznavanju i vrednovanju pozicija financijskog položaja i financijske uspješnosti</w:t>
            </w:r>
            <w:r w:rsidR="001A16C0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malog poduzeća u proizvodnoj djelatnosti</w:t>
            </w: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(6. razina ishoda učenja HKO).</w:t>
            </w:r>
          </w:p>
          <w:p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 učenja:</w:t>
            </w:r>
          </w:p>
          <w:p w:rsidR="0049774D" w:rsidRPr="00A91B65" w:rsidRDefault="0049774D" w:rsidP="004977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9774D" w:rsidRPr="00A91B65" w:rsidRDefault="00EC0930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Organizirati računovodstveno praćenje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poslovanja poduzetnika u skladu sa zakonom o računovodstvu i u sustavu poreza na dodanu vrijednost (5. razina ishoda učenja HKO)</w:t>
            </w:r>
          </w:p>
          <w:p w:rsidR="0049774D" w:rsidRPr="00A91B65" w:rsidRDefault="00EC0930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Kombinirati</w:t>
            </w:r>
            <w:r w:rsidR="00785021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računovodstvene politike adekvatne za knjiženje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dugotrajne i kratkotrajne imovine i obveza</w:t>
            </w:r>
            <w:r w:rsidR="00785021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(5. razina ishoda učenja HKO)</w:t>
            </w:r>
          </w:p>
          <w:p w:rsidR="0049774D" w:rsidRPr="00A91B65" w:rsidRDefault="0049774D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Procijeniti vrijednost proizvodnje rasporedom </w:t>
            </w:r>
            <w:proofErr w:type="spellStart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uskladištivih</w:t>
            </w:r>
            <w:proofErr w:type="spellEnd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neuskladištivih</w:t>
            </w:r>
            <w:proofErr w:type="spellEnd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troškova (6. razina ishoda učenja HKO)</w:t>
            </w:r>
          </w:p>
          <w:p w:rsidR="00785021" w:rsidRPr="00A91B65" w:rsidRDefault="00785021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Procijeniti učinke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rashoda i prihoda iz poslovanja na financijsku uspješnost poslovanja </w:t>
            </w: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(6. razina ishoda učenja HKO)</w:t>
            </w:r>
          </w:p>
          <w:p w:rsidR="00785021" w:rsidRPr="00A91B65" w:rsidRDefault="00C4767B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zraditi </w:t>
            </w:r>
            <w:r w:rsidR="00EC0930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bruto bilancu i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skraćene </w:t>
            </w:r>
            <w:r w:rsidR="00785021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godišnje financijske izvještaje za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male poduzetnike (bilancu i</w:t>
            </w:r>
            <w:r w:rsidR="00785021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račun dobiti i gubitka) (6. razina ishoda učenja HKO)</w:t>
            </w:r>
          </w:p>
        </w:tc>
      </w:tr>
      <w:tr w:rsidR="00A91B65" w:rsidRPr="00A91B65" w:rsidTr="3F42EC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0DBA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785021" w:rsidRPr="00A91B65" w:rsidRDefault="00785021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28"/>
              <w:gridCol w:w="425"/>
              <w:gridCol w:w="3543"/>
              <w:gridCol w:w="425"/>
            </w:tblGrid>
            <w:tr w:rsidR="00A91B65" w:rsidRPr="00A91B65" w:rsidTr="00572CBA">
              <w:tc>
                <w:tcPr>
                  <w:tcW w:w="345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lastRenderedPageBreak/>
                    <w:t>Predavanja</w:t>
                  </w:r>
                  <w:proofErr w:type="spellEnd"/>
                </w:p>
              </w:tc>
              <w:tc>
                <w:tcPr>
                  <w:tcW w:w="396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Vježbe</w:t>
                  </w:r>
                  <w:proofErr w:type="spellEnd"/>
                </w:p>
              </w:tc>
            </w:tr>
            <w:tr w:rsidR="00A91B65" w:rsidRPr="00A91B65" w:rsidTr="00572CBA">
              <w:trPr>
                <w:cantSplit/>
                <w:trHeight w:val="332"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 xml:space="preserve">Sati 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S</w:t>
                  </w: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ati</w:t>
                  </w:r>
                  <w:proofErr w:type="spellEnd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91B65" w:rsidRPr="00A91B65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A91B65" w:rsidRDefault="00471E29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Pojam i sadržaj računovodstva, </w:t>
                  </w:r>
                  <w:r w:rsidR="008955C5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Regulativni okvir računovodstva poduzetnika u RH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A91B65" w:rsidRDefault="00471E29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Pojam računovodstva, vrste računovodstva, korisnici računovodstvenih informacija, harmonizacija računovodstva</w:t>
                  </w:r>
                  <w:r w:rsidR="0090716F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, Zakonski okvir za financijsko računovodstvo u Hrvatskoj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A91B65" w:rsidRDefault="008955C5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Temeljni financijski izvještaji – Bilanca. Bilančne promjene.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Temeljni financijski izvještaji. Struktura bilance i bilančne promjene.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A91B65" w:rsidRDefault="008955C5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Temeljni financijski izvještaji – Račun dobiti i gubitka. </w:t>
                  </w:r>
                  <w:r w:rsidR="0090716F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Knjigovodstveni konto i pravila knjiženja u sustavu dvojnog knjigovodstva.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Temeljni financijski izvještaji. S</w:t>
                  </w:r>
                  <w:r w:rsidR="00471E29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truktura računa dobiti i gubitka</w:t>
                  </w: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 Konta i pravila knjiženja u sustavu dvojnog knjigovodstva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Porez na dodanu vrijednost i njegov utjecaj na knjiženje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Modeli knjiženja ulaznih i izlaznih računa u sustavu PDV-a. Saldiranje </w:t>
                  </w: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PDVa</w:t>
                  </w:r>
                  <w:proofErr w:type="spellEnd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Dugotrajna imovina.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osnivanja d.o.o. i d.d. Nabava i stavljanje u uporabu dugotrajne imovine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Amortizacija dugotrajne imovine.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90716F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Obračun i knjiženje amortizacije dugotrajne imovine.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9713EF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Žiro račun i blagajna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novca na računima, blagajničko poslovanje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Kupci, kratkoročni zajmovi, aktivna vremenska razgraničenja.</w:t>
                  </w:r>
                  <w:r w:rsidR="00A44007" w:rsidRPr="00A91B65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kratkoročnih potraživanja, kratkotrajne financijske imovine i aktivnih vremenskih razgraničenja.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Kratkoročne obveze. Dugoročne obveze i pasivna vremenska razgraničenja.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A91B65" w:rsidRDefault="003766ED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kratkoročnih i dugoročnih obveza.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Zalihe sirovina i materijala, rezervnih dijelova i auto guma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A91B65" w:rsidRDefault="003766ED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zaliha materijala, dorada materijala i sitni inventar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Troškovi razreda 4</w:t>
                  </w:r>
                  <w:r w:rsidR="00A44007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 Raspored troškova razreda 4</w:t>
                  </w:r>
                  <w:r w:rsidR="003766ED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Računovodstveno praćenje proizvodnje.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3766ED" w:rsidRPr="00A91B65" w:rsidRDefault="003766ED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Evidencija troškova poslovanja i njihov raspored. Evidencija proizvodnje u tijeku, zaliha proizvoda i </w:t>
                  </w: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razduženje</w:t>
                  </w:r>
                  <w:proofErr w:type="spellEnd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zaliha.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9713EF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Prijenos troškova do razreda 7, utvrđivanje financijskog rezultata.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9713EF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9713EF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Prijenos troškova do razreda 7, utvrđivanje financijskog rezultata.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9713EF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:rsidR="009713EF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pojednostavljene bilance, pojednostavljeni račun dobiti i gubitka i obračun poreza na dobit.</w:t>
                  </w:r>
                </w:p>
              </w:tc>
              <w:tc>
                <w:tcPr>
                  <w:tcW w:w="42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9713EF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:rsidR="009713EF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Porez na dobit i utvrđivanje neto financijskog rezultata.</w:t>
                  </w:r>
                </w:p>
              </w:tc>
              <w:tc>
                <w:tcPr>
                  <w:tcW w:w="42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9713EF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</w:tbl>
          <w:p w:rsidR="00785021" w:rsidRPr="00A91B65" w:rsidRDefault="00785021" w:rsidP="00B14230">
            <w:pPr>
              <w:spacing w:after="0" w:line="240" w:lineRule="auto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91B65" w:rsidRPr="00A91B65" w:rsidTr="3F42EC7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785021" w:rsidRPr="000620A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620AA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785021" w:rsidRPr="000620A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620AA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85021" w:rsidRPr="000620A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620AA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785021" w:rsidRPr="000620A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620AA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0620AA">
              <w:rPr>
                <w:rFonts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785021" w:rsidRPr="000620AA" w:rsidRDefault="001B0F65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620AA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="00785021"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785021" w:rsidRPr="000620AA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eastAsia="MS Gothic" w:hAnsi="MS Gothic" w:cs="Arial" w:hint="eastAsia"/>
                <w:sz w:val="20"/>
                <w:szCs w:val="20"/>
              </w:rPr>
              <w:t>☐</w:t>
            </w:r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785021" w:rsidRPr="00A91B65" w:rsidRDefault="001B0F65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785021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7D26F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7D26F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="007D26F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7D26F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91B65" w:rsidRPr="00A91B65" w:rsidTr="3F42EC7C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785021" w:rsidRPr="000620A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A91B65" w:rsidRPr="00A91B65" w:rsidTr="3F42EC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0620AA" w:rsidRDefault="001C3532" w:rsidP="006925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0620AA">
              <w:rPr>
                <w:rFonts w:ascii="Times New Roman" w:hAnsi="Times New Roman"/>
                <w:sz w:val="20"/>
                <w:szCs w:val="20"/>
              </w:rPr>
              <w:t>Studenti su obvezni redovito pohađati nastavu, te ostvariti minimalno 50% dolazaka. Za dobivanje potpisa studenti moraju uz redovno pohađanje nastave</w:t>
            </w:r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 pristupiti na</w:t>
            </w:r>
            <w:r w:rsidRPr="0040443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="0069253F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četiri</w:t>
            </w:r>
            <w:r w:rsidRPr="0040443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="0069253F">
              <w:rPr>
                <w:rFonts w:ascii="Times New Roman" w:hAnsi="Times New Roman" w:cs="Arial"/>
                <w:color w:val="00B050"/>
                <w:sz w:val="20"/>
                <w:szCs w:val="20"/>
              </w:rPr>
              <w:t>dva</w:t>
            </w:r>
            <w:bookmarkStart w:id="0" w:name="_GoBack"/>
            <w:bookmarkEnd w:id="0"/>
            <w:r w:rsidR="0040443E" w:rsidRPr="0040443E">
              <w:rPr>
                <w:rFonts w:ascii="Times New Roman" w:hAnsi="Times New Roman" w:cs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0620AA">
              <w:rPr>
                <w:rFonts w:ascii="Times New Roman" w:hAnsi="Times New Roman" w:cs="Arial"/>
                <w:sz w:val="20"/>
                <w:szCs w:val="20"/>
              </w:rPr>
              <w:t>samoevaluacijska</w:t>
            </w:r>
            <w:proofErr w:type="spellEnd"/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 testa.</w:t>
            </w:r>
          </w:p>
        </w:tc>
      </w:tr>
      <w:tr w:rsidR="00A91B65" w:rsidRPr="00A91B65" w:rsidTr="3F42EC7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91B65">
              <w:rPr>
                <w:rFonts w:ascii="Times New Roman" w:hAnsi="Times New Roman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A91B65" w:rsidRDefault="003766ED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A91B65" w:rsidRPr="00A91B65" w:rsidTr="3F42EC7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5021" w:rsidRPr="00A91B65" w:rsidRDefault="009713EF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A91B65" w:rsidRDefault="00272B30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9713EF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</w:tr>
      <w:tr w:rsidR="00A91B65" w:rsidRPr="00A91B65" w:rsidTr="3F42EC7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5021" w:rsidRPr="00A91B65" w:rsidRDefault="004706BD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A91B65">
              <w:rPr>
                <w:rFonts w:cs="Arial"/>
                <w:b w:val="0"/>
                <w:color w:val="000000" w:themeColor="text1"/>
                <w:sz w:val="18"/>
                <w:szCs w:val="18"/>
                <w:lang w:val="hr-HR"/>
              </w:rPr>
              <w:t>Samoevaluacijski</w:t>
            </w:r>
            <w:proofErr w:type="spellEnd"/>
            <w:r w:rsidRPr="00A91B65">
              <w:rPr>
                <w:rFonts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A91B65" w:rsidRDefault="004706BD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A91B65" w:rsidRPr="00A91B65" w:rsidTr="3F42EC7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5021" w:rsidRPr="00A91B65" w:rsidRDefault="00272B30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:rsidTr="3F42EC7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2B30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Pismeni ispit</w:t>
            </w:r>
            <w:r w:rsidR="00272B3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*</w:t>
            </w:r>
            <w:r w:rsidR="000E60C7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272B3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(položeni testovi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A91B65" w:rsidRDefault="00272B30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:rsidTr="3F42EC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A91B65" w:rsidRDefault="00785021" w:rsidP="002701BB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Provjere znanja tijekom semestra bit će putem </w:t>
            </w:r>
            <w:r w:rsidR="003766E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dva</w:t>
            </w:r>
            <w:r w:rsidR="009713EF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testa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. </w:t>
            </w:r>
            <w:r w:rsidR="0053640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Polaganje testova</w:t>
            </w:r>
            <w:r w:rsidR="009713EF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zamjenjuje pisani dio ispita na način da studenti koji ostvare propisani minimum</w:t>
            </w:r>
            <w:r w:rsidR="00A91B65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3766E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odova na</w:t>
            </w:r>
            <w:r w:rsidR="003766E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testovima</w:t>
            </w:r>
            <w:r w:rsidR="009713EF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polažu samo usmeni ispit.</w:t>
            </w:r>
            <w:r w:rsidR="00957FF9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Studenti moraju ostvariti minimalno prosječno 60% bodova iz 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oba </w:t>
            </w:r>
            <w:r w:rsidR="00957FF9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testa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A91B65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te minimalno 75% na 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drugom</w:t>
            </w:r>
            <w:r w:rsidR="00957FF9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testu da bi 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položili testove i </w:t>
            </w:r>
            <w:r w:rsidR="00957FF9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bili oslobođeni pisanog dijela ispita.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Aktivnim sudjelovanjem na nastavi student mo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že ostvariti d</w:t>
            </w:r>
            <w:r w:rsidR="0045499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odatnih 10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bodova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Prosječan broj bodova sa </w:t>
            </w:r>
            <w:r w:rsidR="00B71EB7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oba 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položena testa uvećan za eventualne bodove za aktivno sudjelovanje formira ocjenu pisanog dijela ispita prema bodovnom pragu navedenom u nastavku:</w:t>
            </w:r>
          </w:p>
          <w:p w:rsidR="00E40942" w:rsidRPr="00A91B65" w:rsidRDefault="00E40942" w:rsidP="000E3886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0-59      nedovoljan (1)</w:t>
            </w:r>
          </w:p>
          <w:p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60-69    dovoljan (2)</w:t>
            </w:r>
          </w:p>
          <w:p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70-79    dobar (3)</w:t>
            </w:r>
          </w:p>
          <w:p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80-89    vrlo dobar (4)</w:t>
            </w:r>
          </w:p>
          <w:p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90-100  izvrstan (5)</w:t>
            </w:r>
          </w:p>
          <w:p w:rsidR="00E40942" w:rsidRPr="00A91B65" w:rsidRDefault="00E40942" w:rsidP="000E3886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45499D" w:rsidRPr="00A91B65" w:rsidRDefault="00785021" w:rsidP="000E388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Završni ispit se provodi iz 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dva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dijela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: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pisani dio ispita i usmeni dio ispita. Pravo pristupa 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pisanom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ispitu imaju studenti koji su dobili potpis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.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Pravo pristupa usmenom dijelu ispita imaju studenti koji su pozitivno ocijenjeni na pisanom dijelu ispita.</w:t>
            </w:r>
            <w:r w:rsidR="0045499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Za ostvarenje pozitivne ocjene potrebno je pozitivno (minimalno 50%) riješiti pisani ispit te usmeni ispit.</w:t>
            </w:r>
          </w:p>
          <w:p w:rsidR="0045499D" w:rsidRPr="00A91B65" w:rsidRDefault="0045499D" w:rsidP="004B060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pisani dio ispita:</w:t>
            </w:r>
          </w:p>
          <w:p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50-65    dovoljan (2)</w:t>
            </w:r>
          </w:p>
          <w:p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66-75    dobar (3)</w:t>
            </w:r>
          </w:p>
          <w:p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76-85    vrlo dobar (4)</w:t>
            </w:r>
          </w:p>
          <w:p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86-100  izvrstan (5)</w:t>
            </w:r>
          </w:p>
          <w:p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Konačna ocjene je prosjek ocjene pisanog i usmenog dijela ispita.</w:t>
            </w:r>
          </w:p>
          <w:p w:rsidR="0045499D" w:rsidRPr="00A91B65" w:rsidRDefault="0045499D" w:rsidP="004B060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785021" w:rsidRPr="00A91B65" w:rsidRDefault="00785021" w:rsidP="004B060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Sve ispite provodi predmetni nastavnik.</w:t>
            </w:r>
          </w:p>
        </w:tc>
      </w:tr>
      <w:tr w:rsidR="00A91B65" w:rsidRPr="00A91B65" w:rsidTr="3F42EC7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A91B65" w:rsidRPr="00A91B65" w:rsidTr="3F42EC7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785021" w:rsidRPr="00A91B65" w:rsidRDefault="0078502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5021" w:rsidRPr="00A91B65" w:rsidRDefault="00F1023C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Belak</w:t>
            </w:r>
            <w:proofErr w:type="spellEnd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, V; </w:t>
            </w: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Vudrić</w:t>
            </w:r>
            <w:proofErr w:type="spellEnd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, N.(2012): Osnove suvremenog računovodstva, </w:t>
            </w: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Belak</w:t>
            </w:r>
            <w:proofErr w:type="spellEnd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Excellens</w:t>
            </w:r>
            <w:proofErr w:type="spellEnd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A91B65" w:rsidRPr="00A91B65" w:rsidTr="3F42EC7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3F42EC7C" w:rsidP="00D8177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proofErr w:type="spellStart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Brkanić</w:t>
            </w:r>
            <w:proofErr w:type="spellEnd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, V; </w:t>
            </w:r>
            <w:proofErr w:type="spellStart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Cirkveni</w:t>
            </w:r>
            <w:proofErr w:type="spellEnd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Filipović, T: RRIF-ov računski plan za poduzetnike, XXV. izdanje, Zagreb, 2021.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F1023C" w:rsidP="000E72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F1023C" w:rsidP="000E72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www.rrif.hr</w:t>
            </w:r>
          </w:p>
        </w:tc>
      </w:tr>
      <w:tr w:rsidR="00A91B65" w:rsidRPr="00A91B65" w:rsidTr="3F42EC7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45499D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Interni materijali s predavanja i vježbi (skripte)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F1023C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45499D" w:rsidP="000E72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A91B65" w:rsidRPr="00A91B65" w:rsidTr="3F42EC7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F1023C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F1023C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F1023C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A91B65" w:rsidRPr="00A91B65" w:rsidTr="3F42EC7C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:rsidTr="3F42EC7C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:rsidTr="3F42EC7C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:rsidTr="3F42EC7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:rsidTr="3F42EC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1023C" w:rsidRPr="00A91B65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F1023C" w:rsidRPr="00A91B65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3F42EC7C" w:rsidRDefault="3F42EC7C" w:rsidP="3F42EC7C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RRIF: Računovodstvo poduzetnika, XII. </w:t>
            </w:r>
            <w:proofErr w:type="spellStart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nakl</w:t>
            </w:r>
            <w:proofErr w:type="spellEnd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. + </w:t>
            </w:r>
            <w:proofErr w:type="spellStart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-ov računski plan, XXV. </w:t>
            </w:r>
            <w:proofErr w:type="spellStart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nakl</w:t>
            </w:r>
            <w:proofErr w:type="spellEnd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., Zagreb, travanj 2021.</w:t>
            </w:r>
          </w:p>
          <w:p w:rsidR="00F1023C" w:rsidRPr="00A91B65" w:rsidRDefault="3F42EC7C" w:rsidP="3F42EC7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Grupa autora (redaktor </w:t>
            </w:r>
            <w:proofErr w:type="spellStart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Cirkveni</w:t>
            </w:r>
            <w:proofErr w:type="spellEnd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Filipović, T.): Hrvatski računovodstveni sustav. Zagreb : RRIF plus, 2016.</w:t>
            </w:r>
          </w:p>
          <w:p w:rsidR="00F1023C" w:rsidRPr="00A91B65" w:rsidRDefault="3F42EC7C" w:rsidP="3F42EC7C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Phillips</w:t>
            </w:r>
            <w:proofErr w:type="spellEnd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F.; </w:t>
            </w:r>
            <w:proofErr w:type="spellStart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Clor-Proell</w:t>
            </w:r>
            <w:proofErr w:type="spellEnd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S.; </w:t>
            </w:r>
            <w:proofErr w:type="spellStart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Libby</w:t>
            </w:r>
            <w:proofErr w:type="spellEnd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R.; </w:t>
            </w:r>
            <w:proofErr w:type="spellStart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Libby</w:t>
            </w:r>
            <w:proofErr w:type="spellEnd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P.: Fundamentals </w:t>
            </w:r>
            <w:proofErr w:type="spellStart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Financial </w:t>
            </w:r>
            <w:proofErr w:type="spellStart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Accounting</w:t>
            </w:r>
            <w:proofErr w:type="spellEnd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McGraw-Hill</w:t>
            </w:r>
            <w:proofErr w:type="spellEnd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 2021</w:t>
            </w:r>
          </w:p>
          <w:p w:rsidR="00F1023C" w:rsidRPr="00A91B65" w:rsidRDefault="00F1023C" w:rsidP="3F42EC7C">
            <w:pPr>
              <w:tabs>
                <w:tab w:val="left" w:pos="2820"/>
              </w:tabs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A91B65" w:rsidRPr="00A91B65" w:rsidTr="3F42EC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1023C" w:rsidRPr="00A91B65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A91B65" w:rsidRPr="00A91B65" w:rsidTr="3F42EC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1023C" w:rsidRPr="00A91B65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23C" w:rsidRPr="00A91B65" w:rsidRDefault="00F1023C" w:rsidP="00B14230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9A13E7" w:rsidRPr="00A91B65" w:rsidRDefault="009A13E7">
      <w:pPr>
        <w:rPr>
          <w:color w:val="000000" w:themeColor="text1"/>
        </w:rPr>
      </w:pPr>
    </w:p>
    <w:p w:rsidR="00785021" w:rsidRPr="0060611D" w:rsidRDefault="00785021"/>
    <w:p w:rsidR="00785021" w:rsidRPr="0060611D" w:rsidRDefault="00785021"/>
    <w:p w:rsidR="00785021" w:rsidRPr="0060611D" w:rsidRDefault="00785021"/>
    <w:p w:rsidR="00785021" w:rsidRPr="0060611D" w:rsidRDefault="00785021"/>
    <w:sectPr w:rsidR="00785021" w:rsidRPr="0060611D" w:rsidSect="009A13E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E27" w:rsidRDefault="00225E27" w:rsidP="0060611D">
      <w:pPr>
        <w:spacing w:after="0" w:line="240" w:lineRule="auto"/>
      </w:pPr>
      <w:r>
        <w:separator/>
      </w:r>
    </w:p>
  </w:endnote>
  <w:endnote w:type="continuationSeparator" w:id="0">
    <w:p w:rsidR="00225E27" w:rsidRDefault="00225E27" w:rsidP="00606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34A" w:rsidRDefault="006C134A" w:rsidP="006C134A">
    <w:pPr>
      <w:pStyle w:val="Podnoje"/>
    </w:pPr>
    <w:r>
      <w:t>2022./2023.</w:t>
    </w:r>
  </w:p>
  <w:p w:rsidR="00A91B65" w:rsidRDefault="006C134A" w:rsidP="006C134A">
    <w:pPr>
      <w:pStyle w:val="Podnoje"/>
    </w:pPr>
    <w:r>
      <w:t xml:space="preserve">29. </w:t>
    </w:r>
    <w:proofErr w:type="spellStart"/>
    <w:r>
      <w:t>Sj</w:t>
    </w:r>
    <w:proofErr w:type="spellEnd"/>
    <w:r>
      <w:t>. FV, 14/02/23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E27" w:rsidRDefault="00225E27" w:rsidP="0060611D">
      <w:pPr>
        <w:spacing w:after="0" w:line="240" w:lineRule="auto"/>
      </w:pPr>
      <w:r>
        <w:separator/>
      </w:r>
    </w:p>
  </w:footnote>
  <w:footnote w:type="continuationSeparator" w:id="0">
    <w:p w:rsidR="00225E27" w:rsidRDefault="00225E27" w:rsidP="006061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363B3E9A"/>
    <w:multiLevelType w:val="hybridMultilevel"/>
    <w:tmpl w:val="9A10E87C"/>
    <w:lvl w:ilvl="0" w:tplc="041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21"/>
    <w:rsid w:val="0001213A"/>
    <w:rsid w:val="000130F1"/>
    <w:rsid w:val="000620AA"/>
    <w:rsid w:val="00074760"/>
    <w:rsid w:val="000A3100"/>
    <w:rsid w:val="000A7E33"/>
    <w:rsid w:val="000E3886"/>
    <w:rsid w:val="000E3B2B"/>
    <w:rsid w:val="000E60C7"/>
    <w:rsid w:val="00165135"/>
    <w:rsid w:val="001A16C0"/>
    <w:rsid w:val="001B0F65"/>
    <w:rsid w:val="001C3532"/>
    <w:rsid w:val="00225E27"/>
    <w:rsid w:val="002626B8"/>
    <w:rsid w:val="0026273C"/>
    <w:rsid w:val="002701BB"/>
    <w:rsid w:val="00272B30"/>
    <w:rsid w:val="0027367A"/>
    <w:rsid w:val="0034113C"/>
    <w:rsid w:val="00360119"/>
    <w:rsid w:val="003766ED"/>
    <w:rsid w:val="003B3DC5"/>
    <w:rsid w:val="003D53E2"/>
    <w:rsid w:val="004030A7"/>
    <w:rsid w:val="0040443E"/>
    <w:rsid w:val="004131EE"/>
    <w:rsid w:val="00430EA9"/>
    <w:rsid w:val="0045499D"/>
    <w:rsid w:val="0045529C"/>
    <w:rsid w:val="004706BD"/>
    <w:rsid w:val="00471E29"/>
    <w:rsid w:val="0048359D"/>
    <w:rsid w:val="0049774D"/>
    <w:rsid w:val="004B060E"/>
    <w:rsid w:val="00511013"/>
    <w:rsid w:val="00534D52"/>
    <w:rsid w:val="00536400"/>
    <w:rsid w:val="00596DB6"/>
    <w:rsid w:val="005D4128"/>
    <w:rsid w:val="005E3E58"/>
    <w:rsid w:val="006017F4"/>
    <w:rsid w:val="0060611D"/>
    <w:rsid w:val="00632EB3"/>
    <w:rsid w:val="0069253F"/>
    <w:rsid w:val="006C134A"/>
    <w:rsid w:val="00760F75"/>
    <w:rsid w:val="00781E6B"/>
    <w:rsid w:val="00785021"/>
    <w:rsid w:val="00787735"/>
    <w:rsid w:val="007C6311"/>
    <w:rsid w:val="007D26FA"/>
    <w:rsid w:val="007D478F"/>
    <w:rsid w:val="00825C7D"/>
    <w:rsid w:val="0082728D"/>
    <w:rsid w:val="00837625"/>
    <w:rsid w:val="008955C5"/>
    <w:rsid w:val="00896352"/>
    <w:rsid w:val="0090716F"/>
    <w:rsid w:val="00957FF9"/>
    <w:rsid w:val="009713EF"/>
    <w:rsid w:val="009A13E7"/>
    <w:rsid w:val="00A44007"/>
    <w:rsid w:val="00A84C27"/>
    <w:rsid w:val="00A91B65"/>
    <w:rsid w:val="00B71EB7"/>
    <w:rsid w:val="00B7655B"/>
    <w:rsid w:val="00BF693C"/>
    <w:rsid w:val="00C35F14"/>
    <w:rsid w:val="00C4767B"/>
    <w:rsid w:val="00C531EB"/>
    <w:rsid w:val="00CC7606"/>
    <w:rsid w:val="00D47A21"/>
    <w:rsid w:val="00D63C15"/>
    <w:rsid w:val="00D8177A"/>
    <w:rsid w:val="00E40942"/>
    <w:rsid w:val="00E50DBA"/>
    <w:rsid w:val="00E562F1"/>
    <w:rsid w:val="00E66C16"/>
    <w:rsid w:val="00EC0930"/>
    <w:rsid w:val="00F1023C"/>
    <w:rsid w:val="00F77BE0"/>
    <w:rsid w:val="00F92AAC"/>
    <w:rsid w:val="00F95930"/>
    <w:rsid w:val="00FB294F"/>
    <w:rsid w:val="00FC2649"/>
    <w:rsid w:val="3F42E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EE428"/>
  <w15:docId w15:val="{3A09E141-7020-4DF9-B8AB-3856710C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2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8502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85021"/>
    <w:rPr>
      <w:rFonts w:cs="Times New Roman"/>
      <w:b/>
      <w:bCs/>
    </w:rPr>
  </w:style>
  <w:style w:type="paragraph" w:styleId="Bezproreda">
    <w:name w:val="No Spacing"/>
    <w:uiPriority w:val="99"/>
    <w:qFormat/>
    <w:rsid w:val="00785021"/>
    <w:pPr>
      <w:spacing w:after="0" w:line="240" w:lineRule="auto"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6061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0611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061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0611D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56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62F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zbarac</dc:creator>
  <cp:lastModifiedBy>Ivana Perica</cp:lastModifiedBy>
  <cp:revision>2</cp:revision>
  <cp:lastPrinted>2023-03-02T14:09:00Z</cp:lastPrinted>
  <dcterms:created xsi:type="dcterms:W3CDTF">2024-01-26T09:48:00Z</dcterms:created>
  <dcterms:modified xsi:type="dcterms:W3CDTF">2024-01-26T09:48:00Z</dcterms:modified>
</cp:coreProperties>
</file>